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40"/>
        </w:rPr>
        <w:t>Legal Notice for Recovery of Money (India)</w:t>
      </w:r>
    </w:p>
    <w:p/>
    <w:p>
      <w:pPr>
        <w:jc w:val="center"/>
      </w:pPr>
      <w:r>
        <w:rPr>
          <w:i/>
          <w:sz w:val="22"/>
        </w:rPr>
        <w:t>Editable Word template for educational use | LawGhar (lawghar.in)</w:t>
      </w:r>
    </w:p>
    <w:p/>
    <w:tbl>
      <w:tblPr>
        <w:tblStyle w:val="TableGrid"/>
        <w:tblW w:type="auto" w:w="0"/>
        <w:tblLook w:firstColumn="1" w:firstRow="1" w:lastColumn="0" w:lastRow="0" w:noHBand="0" w:noVBand="1" w:val="04A0"/>
      </w:tblPr>
      <w:tblGrid>
        <w:gridCol w:w="9648"/>
      </w:tblGrid>
      <w:tr>
        <w:tc>
          <w:tcPr>
            <w:tcW w:type="dxa" w:w="9648"/>
          </w:tcPr>
          <w:p>
            <w:r>
              <w:rPr>
                <w:b/>
              </w:rPr>
              <w:t>Disclaimer (Read before using this template)</w:t>
              <w:br/>
            </w:r>
            <w:r>
              <w:t>LawGhar is a legal blog for informational and educational purposes only. The information provided herein does not constitute legal advice and should not be relied upon as such. Viewing this content does not create an attorney-client relationship between you and LawGhar, its owners, or contributors. Always consult with a qualified legal professional for advice concerning your individual legal needs.</w:t>
            </w:r>
          </w:p>
        </w:tc>
      </w:tr>
    </w:tbl>
    <w:p/>
    <w:p>
      <w:pPr>
        <w:pStyle w:val="Heading1"/>
      </w:pPr>
      <w:r>
        <w:t>How to use this template (quick steps)</w:t>
      </w:r>
    </w:p>
    <w:p>
      <w:pPr>
        <w:pStyle w:val="ListNumber"/>
      </w:pPr>
      <w:r>
        <w:t>Fill the placeholders in the 'Template Notice' section (names, dates, amount, and documents).</w:t>
      </w:r>
    </w:p>
    <w:p>
      <w:pPr>
        <w:pStyle w:val="ListNumber"/>
      </w:pPr>
      <w:r>
        <w:t>Attach copies (not originals) of key documents as Annexures and list them in the Annexure table.</w:t>
      </w:r>
    </w:p>
    <w:p>
      <w:pPr>
        <w:pStyle w:val="ListNumber"/>
      </w:pPr>
      <w:r>
        <w:t>Send the notice to the correct address (registered office for companies) by trackable post. Email can be added as additional proof.</w:t>
      </w:r>
    </w:p>
    <w:p>
      <w:pPr>
        <w:pStyle w:val="ListNumber"/>
      </w:pPr>
      <w:r>
        <w:t>Keep proof of dispatch and delivery (postal receipt, tracking, email logs).</w:t>
      </w:r>
    </w:p>
    <w:p>
      <w:pPr>
        <w:pStyle w:val="ListNumber"/>
      </w:pPr>
      <w:r>
        <w:t>If you are close to limitation, do not delay. Take local legal advice quickly.</w:t>
      </w:r>
    </w:p>
    <w:p>
      <w:pPr>
        <w:pStyle w:val="Heading1"/>
      </w:pPr>
      <w:r>
        <w:t>When a notice is strongly recommended or required</w:t>
      </w:r>
    </w:p>
    <w:p>
      <w:pPr>
        <w:pStyle w:val="ListBullet"/>
      </w:pPr>
      <w:r>
        <w:t>When you want to create a clear written record of the demand and the amount due.</w:t>
      </w:r>
    </w:p>
    <w:p>
      <w:pPr>
        <w:pStyle w:val="ListBullet"/>
      </w:pPr>
      <w:r>
        <w:t>Cheque bounce matters under the Negotiable Instruments Act, 1881 (Section 138 has statutory notice timelines).</w:t>
      </w:r>
    </w:p>
    <w:p>
      <w:pPr>
        <w:pStyle w:val="ListBullet"/>
      </w:pPr>
      <w:r>
        <w:t>Suits against Government/public officers often require a Section 80 CPC notice (usually 2 months).</w:t>
      </w:r>
    </w:p>
    <w:p>
      <w:pPr>
        <w:pStyle w:val="ListBullet"/>
      </w:pPr>
      <w:r>
        <w:t>Many commercial disputes can require pre-institution mediation under the Commercial Courts Act, 2015 (Section 12A), unless urgent interim relief is needed.</w:t>
      </w:r>
    </w:p>
    <w:p>
      <w:pPr>
        <w:pStyle w:val="ListBullet"/>
      </w:pPr>
      <w:r>
        <w:t>MSME supplier dues may be pursued under the MSMED Act, 2006 (Sections 15 to 18).</w:t>
      </w:r>
    </w:p>
    <w:p>
      <w:pPr>
        <w:pStyle w:val="Heading1"/>
      </w:pPr>
      <w:r>
        <w:t>Documents checklist (tick what you have)</w:t>
      </w:r>
    </w:p>
    <w:p>
      <w:pPr>
        <w:pStyle w:val="ListBullet"/>
      </w:pPr>
      <w:r>
        <w:t>[ ] Agreement / work order / purchase order</w:t>
      </w:r>
    </w:p>
    <w:p>
      <w:pPr>
        <w:pStyle w:val="ListBullet"/>
      </w:pPr>
      <w:r>
        <w:t>[ ] Invoices and delivery proof / completion proof</w:t>
      </w:r>
    </w:p>
    <w:p>
      <w:pPr>
        <w:pStyle w:val="ListBullet"/>
      </w:pPr>
      <w:r>
        <w:t>[ ] Bank transfer proof / UPI proof / receipt</w:t>
      </w:r>
    </w:p>
    <w:p>
      <w:pPr>
        <w:pStyle w:val="ListBullet"/>
      </w:pPr>
      <w:r>
        <w:t>[ ] WhatsApp or email acknowledgements (admissions of liability)</w:t>
      </w:r>
    </w:p>
    <w:p>
      <w:pPr>
        <w:pStyle w:val="ListBullet"/>
      </w:pPr>
      <w:r>
        <w:t>[ ] Ledger/statement of account</w:t>
      </w:r>
    </w:p>
    <w:p>
      <w:pPr>
        <w:pStyle w:val="ListBullet"/>
      </w:pPr>
      <w:r>
        <w:t>[ ] Cheque + bank return memo (if applicable)</w:t>
      </w:r>
    </w:p>
    <w:p>
      <w:pPr>
        <w:pStyle w:val="ListBullet"/>
      </w:pPr>
      <w:r>
        <w:t>[ ] Any part payment proof (helps show acknowledgment)</w:t>
      </w:r>
    </w:p>
    <w:p>
      <w:pPr>
        <w:pStyle w:val="Heading1"/>
      </w:pPr>
      <w:r>
        <w:t>Fill-in sheet (copy this to your file)</w:t>
      </w:r>
    </w:p>
    <w:tbl>
      <w:tblPr>
        <w:tblStyle w:val="LightShading-Accent1"/>
        <w:tblW w:type="auto" w:w="0"/>
        <w:tblLook w:firstColumn="1" w:firstRow="1" w:lastColumn="0" w:lastRow="0" w:noHBand="0" w:noVBand="1" w:val="04A0"/>
      </w:tblPr>
      <w:tblGrid>
        <w:gridCol w:w="4824"/>
        <w:gridCol w:w="4824"/>
      </w:tblGrid>
      <w:tr>
        <w:tc>
          <w:tcPr>
            <w:tcW w:type="dxa" w:w="4824"/>
          </w:tcPr>
          <w:p>
            <w:r>
              <w:t>Sender (Name/Company)</w:t>
            </w:r>
          </w:p>
        </w:tc>
        <w:tc>
          <w:tcPr>
            <w:tcW w:type="dxa" w:w="4824"/>
          </w:tcPr>
          <w:p>
            <w:r>
              <w:t>[Your Name / Your Company]</w:t>
            </w:r>
          </w:p>
        </w:tc>
      </w:tr>
      <w:tr>
        <w:tc>
          <w:tcPr>
            <w:tcW w:type="dxa" w:w="4824"/>
          </w:tcPr>
          <w:p>
            <w:r>
              <w:t>Sender Address</w:t>
            </w:r>
          </w:p>
        </w:tc>
        <w:tc>
          <w:tcPr>
            <w:tcW w:type="dxa" w:w="4824"/>
          </w:tcPr>
          <w:p>
            <w:r>
              <w:t>[Full Address]</w:t>
            </w:r>
          </w:p>
        </w:tc>
      </w:tr>
      <w:tr>
        <w:tc>
          <w:tcPr>
            <w:tcW w:type="dxa" w:w="4824"/>
          </w:tcPr>
          <w:p>
            <w:r>
              <w:t>Phone/Email</w:t>
            </w:r>
          </w:p>
        </w:tc>
        <w:tc>
          <w:tcPr>
            <w:tcW w:type="dxa" w:w="4824"/>
          </w:tcPr>
          <w:p>
            <w:r>
              <w:t>[Phone] | [Email]</w:t>
            </w:r>
          </w:p>
        </w:tc>
      </w:tr>
      <w:tr>
        <w:tc>
          <w:tcPr>
            <w:tcW w:type="dxa" w:w="4824"/>
          </w:tcPr>
          <w:p>
            <w:r>
              <w:t>Recipient (Debtor)</w:t>
            </w:r>
          </w:p>
        </w:tc>
        <w:tc>
          <w:tcPr>
            <w:tcW w:type="dxa" w:w="4824"/>
          </w:tcPr>
          <w:p>
            <w:r>
              <w:t>[Name / Company / Authorized Signatory]</w:t>
            </w:r>
          </w:p>
        </w:tc>
      </w:tr>
      <w:tr>
        <w:tc>
          <w:tcPr>
            <w:tcW w:type="dxa" w:w="4824"/>
          </w:tcPr>
          <w:p>
            <w:r>
              <w:t>Recipient Address</w:t>
            </w:r>
          </w:p>
        </w:tc>
        <w:tc>
          <w:tcPr>
            <w:tcW w:type="dxa" w:w="4824"/>
          </w:tcPr>
          <w:p>
            <w:r>
              <w:t>[Full Address / Registered Office]</w:t>
            </w:r>
          </w:p>
        </w:tc>
      </w:tr>
      <w:tr>
        <w:tc>
          <w:tcPr>
            <w:tcW w:type="dxa" w:w="4824"/>
          </w:tcPr>
          <w:p>
            <w:r>
              <w:t>Transaction type</w:t>
            </w:r>
          </w:p>
        </w:tc>
        <w:tc>
          <w:tcPr>
            <w:tcW w:type="dxa" w:w="4824"/>
          </w:tcPr>
          <w:p>
            <w:r>
              <w:t>[Loan / Invoice dues / Services / Rent deposit / Other]</w:t>
            </w:r>
          </w:p>
        </w:tc>
      </w:tr>
      <w:tr>
        <w:tc>
          <w:tcPr>
            <w:tcW w:type="dxa" w:w="4824"/>
          </w:tcPr>
          <w:p>
            <w:r>
              <w:t>Total principal due</w:t>
            </w:r>
          </w:p>
        </w:tc>
        <w:tc>
          <w:tcPr>
            <w:tcW w:type="dxa" w:w="4824"/>
          </w:tcPr>
          <w:p>
            <w:r>
              <w:t>₹[ ]</w:t>
            </w:r>
          </w:p>
        </w:tc>
      </w:tr>
      <w:tr>
        <w:tc>
          <w:tcPr>
            <w:tcW w:type="dxa" w:w="4824"/>
          </w:tcPr>
          <w:p>
            <w:r>
              <w:t>Interest claimed (if any)</w:t>
            </w:r>
          </w:p>
        </w:tc>
        <w:tc>
          <w:tcPr>
            <w:tcW w:type="dxa" w:w="4824"/>
          </w:tcPr>
          <w:p>
            <w:r>
              <w:t>[Rate]% p.a. from [date] | Basis: [contract/invoice/trade usage/law]</w:t>
            </w:r>
          </w:p>
        </w:tc>
      </w:tr>
      <w:tr>
        <w:tc>
          <w:tcPr>
            <w:tcW w:type="dxa" w:w="4824"/>
          </w:tcPr>
          <w:p>
            <w:r>
              <w:t>Final amount demanded as on date</w:t>
            </w:r>
          </w:p>
        </w:tc>
        <w:tc>
          <w:tcPr>
            <w:tcW w:type="dxa" w:w="4824"/>
          </w:tcPr>
          <w:p>
            <w:r>
              <w:t>₹[ ]</w:t>
            </w:r>
          </w:p>
        </w:tc>
      </w:tr>
      <w:tr>
        <w:tc>
          <w:tcPr>
            <w:tcW w:type="dxa" w:w="4824"/>
          </w:tcPr>
          <w:p>
            <w:r>
              <w:t>Payment deadline</w:t>
            </w:r>
          </w:p>
        </w:tc>
        <w:tc>
          <w:tcPr>
            <w:tcW w:type="dxa" w:w="4824"/>
          </w:tcPr>
          <w:p>
            <w:r>
              <w:t>[7/15/30] days from receipt</w:t>
            </w:r>
          </w:p>
        </w:tc>
      </w:tr>
      <w:tr>
        <w:tc>
          <w:tcPr>
            <w:tcW w:type="dxa" w:w="4824"/>
          </w:tcPr>
          <w:p>
            <w:r>
              <w:t>Preferred payment modes</w:t>
            </w:r>
          </w:p>
        </w:tc>
        <w:tc>
          <w:tcPr>
            <w:tcW w:type="dxa" w:w="4824"/>
          </w:tcPr>
          <w:p>
            <w:r>
              <w:t>[NEFT/UPI/RTGS/DD]</w:t>
            </w:r>
          </w:p>
        </w:tc>
      </w:tr>
      <w:tr>
        <w:tc>
          <w:tcPr>
            <w:tcW w:type="dxa" w:w="4824"/>
          </w:tcPr>
          <w:p>
            <w:r>
              <w:t>Jurisdiction (optional)</w:t>
            </w:r>
          </w:p>
        </w:tc>
        <w:tc>
          <w:tcPr>
            <w:tcW w:type="dxa" w:w="4824"/>
          </w:tcPr>
          <w:p>
            <w:r>
              <w:t>[City/State] (only if sure)</w:t>
            </w:r>
          </w:p>
        </w:tc>
      </w:tr>
    </w:tbl>
    <w:p/>
    <w:p>
      <w:pPr>
        <w:pStyle w:val="Heading1"/>
      </w:pPr>
      <w:r>
        <w:t>Template Notice (general money recovery notice)</w:t>
      </w:r>
    </w:p>
    <w:p>
      <w:r>
        <w:rPr>
          <w:b/>
        </w:rPr>
        <w:t>BY REGISTERED POST A.D. / SPEED POST / COURIER (TRACKABLE)</w:t>
        <w:br/>
      </w:r>
      <w:r>
        <w:t>AND BY EMAIL (optional)</w:t>
        <w:br/>
      </w:r>
    </w:p>
    <w:p/>
    <w:p>
      <w:r>
        <w:rPr>
          <w:b/>
        </w:rPr>
        <w:t xml:space="preserve">Date: </w:t>
      </w:r>
      <w:r>
        <w:t>[DD/MM/YYYY]</w:t>
        <w:br/>
      </w:r>
      <w:r>
        <w:rPr>
          <w:b/>
        </w:rPr>
        <w:t xml:space="preserve">From: </w:t>
      </w:r>
      <w:r>
        <w:t>[Your Name / Company]</w:t>
        <w:br/>
        <w:t>[Full Address]</w:t>
        <w:br/>
        <w:t>[Phone] | [Email]</w:t>
        <w:br/>
      </w:r>
    </w:p>
    <w:p/>
    <w:p>
      <w:r>
        <w:rPr>
          <w:b/>
        </w:rPr>
        <w:t xml:space="preserve">To: </w:t>
      </w:r>
      <w:r>
        <w:t>[Debtor Name / Company]</w:t>
        <w:br/>
        <w:t>[Address / Registered Office]</w:t>
        <w:br/>
        <w:t>[Email, if known]</w:t>
        <w:br/>
      </w:r>
    </w:p>
    <w:p/>
    <w:p>
      <w:r>
        <w:rPr>
          <w:b/>
        </w:rPr>
        <w:t xml:space="preserve">Subject: </w:t>
      </w:r>
      <w:r>
        <w:t>Legal Notice for Recovery of Money - Demand for ₹[Amount]</w:t>
        <w:br/>
      </w:r>
    </w:p>
    <w:p/>
    <w:p>
      <w:r>
        <w:t>Sir/Madam,</w:t>
      </w:r>
    </w:p>
    <w:p>
      <w:r>
        <w:t>Under instructions from and on behalf of my client (or myself, if sending directly), I hereby call upon you to clear the outstanding dues described below. This notice is issued without prejudice to all rights and remedies available in law.</w:t>
      </w:r>
    </w:p>
    <w:p>
      <w:pPr>
        <w:pStyle w:val="ListNumber"/>
      </w:pPr>
      <w:r>
        <w:t>Background: On [date], you [borrowed money / purchased goods / availed services] from [sender]. The agreed terms were: [brief terms, due date, any written interest/late fee].</w:t>
      </w:r>
    </w:p>
    <w:p>
      <w:pPr>
        <w:pStyle w:val="ListNumber"/>
      </w:pPr>
      <w:r>
        <w:t>Proof: The transaction and your liability are supported by the following documents/communications: [invoice numbers, bank transfer reference, WhatsApp/email admission, acknowledgement letter, etc.].</w:t>
      </w:r>
    </w:p>
    <w:p>
      <w:pPr>
        <w:pStyle w:val="ListNumber"/>
      </w:pPr>
      <w:r>
        <w:t>Outstanding amount: As on the date of this notice, the total amount due is ₹[total], with the following break-up: (a) Principal ₹[ ], (b) Interest ₹[ ] at [rate]% p.a. from [date] (basis: [contract/invoice/trade usage/law]), (c) Other contractual charges (if any) ₹[ ].</w:t>
      </w:r>
    </w:p>
    <w:p>
      <w:pPr>
        <w:pStyle w:val="ListNumber"/>
      </w:pPr>
      <w:r>
        <w:t>Prior reminders: Despite repeated reminders on [dates], you have failed to pay the above amount.</w:t>
      </w:r>
    </w:p>
    <w:p>
      <w:pPr>
        <w:pStyle w:val="ListNumber"/>
      </w:pPr>
      <w:r>
        <w:t>Demand: You are hereby called upon to pay ₹[total] within [7/15/30] days from the date of receipt of this notice, by [NEFT/UPI/RTGS/DD] to the following details: [account/UPI details].</w:t>
      </w:r>
    </w:p>
    <w:p>
      <w:pPr>
        <w:pStyle w:val="ListNumber"/>
      </w:pPr>
      <w:r>
        <w:t>Response: You may respond in writing within [7] days. If you dispute the claim, specify your reasons with supporting documents.</w:t>
      </w:r>
    </w:p>
    <w:p>
      <w:pPr>
        <w:pStyle w:val="ListNumber"/>
      </w:pPr>
      <w:r>
        <w:t>Consequences: If you fail to comply within the time stated, my client will initiate appropriate legal proceedings, including civil recovery proceedings and other remedies available under applicable law, at your risk as to costs and consequences.</w:t>
      </w:r>
    </w:p>
    <w:p>
      <w:r>
        <w:t>Kindly treat this as a final opportunity to resolve the matter amicably.</w:t>
      </w:r>
    </w:p>
    <w:p/>
    <w:p>
      <w:r>
        <w:rPr>
          <w:b/>
        </w:rPr>
        <w:t>Sincerely,</w:t>
        <w:br/>
      </w:r>
      <w:r>
        <w:t>[Name]</w:t>
        <w:br/>
        <w:t>[Signature]</w:t>
        <w:br/>
      </w:r>
      <w:r>
        <w:t>Through Counsel (if applicable):</w:t>
        <w:br/>
        <w:t>[Advocate Name, Enrollment No., Address]</w:t>
        <w:br/>
      </w:r>
    </w:p>
    <w:p/>
    <w:p>
      <w:pPr>
        <w:pStyle w:val="Heading2"/>
      </w:pPr>
      <w:r>
        <w:t>Annexures (attach copies, not originals)</w:t>
      </w:r>
    </w:p>
    <w:p>
      <w:r>
        <w:t>Two-sentence summary: Attach only what supports the debt and the due date. Number each attachment and mention it in the notice for easy reference.</w:t>
      </w:r>
    </w:p>
    <w:tbl>
      <w:tblPr>
        <w:tblStyle w:val="TableGrid"/>
        <w:tblW w:type="auto" w:w="0"/>
        <w:tblLook w:firstColumn="1" w:firstRow="1" w:lastColumn="0" w:lastRow="0" w:noHBand="0" w:noVBand="1" w:val="04A0"/>
      </w:tblPr>
      <w:tblGrid>
        <w:gridCol w:w="3216"/>
        <w:gridCol w:w="3216"/>
        <w:gridCol w:w="3216"/>
      </w:tblGrid>
      <w:tr>
        <w:tc>
          <w:tcPr>
            <w:tcW w:type="dxa" w:w="3216"/>
          </w:tcPr>
          <w:p>
            <w:r>
              <w:t>Annexure No.</w:t>
            </w:r>
          </w:p>
        </w:tc>
        <w:tc>
          <w:tcPr>
            <w:tcW w:type="dxa" w:w="3216"/>
          </w:tcPr>
          <w:p>
            <w:r>
              <w:t>Document</w:t>
            </w:r>
          </w:p>
        </w:tc>
        <w:tc>
          <w:tcPr>
            <w:tcW w:type="dxa" w:w="3216"/>
          </w:tcPr>
          <w:p>
            <w:r>
              <w:t>Date/Reference</w:t>
            </w:r>
          </w:p>
        </w:tc>
      </w:tr>
      <w:tr>
        <w:tc>
          <w:tcPr>
            <w:tcW w:type="dxa" w:w="3216"/>
          </w:tcPr>
          <w:p>
            <w:r>
              <w:t>[A- ]</w:t>
            </w:r>
          </w:p>
        </w:tc>
        <w:tc>
          <w:tcPr>
            <w:tcW w:type="dxa" w:w="3216"/>
          </w:tcPr>
          <w:p>
            <w:r>
              <w:t>[Invoice / Agreement / Chat / Bank proof]</w:t>
            </w:r>
          </w:p>
        </w:tc>
        <w:tc>
          <w:tcPr>
            <w:tcW w:type="dxa" w:w="3216"/>
          </w:tcPr>
          <w:p>
            <w:r>
              <w:t>[ ]</w:t>
            </w:r>
          </w:p>
        </w:tc>
      </w:tr>
      <w:tr>
        <w:tc>
          <w:tcPr>
            <w:tcW w:type="dxa" w:w="3216"/>
          </w:tcPr>
          <w:p>
            <w:r>
              <w:t>[A- ]</w:t>
            </w:r>
          </w:p>
        </w:tc>
        <w:tc>
          <w:tcPr>
            <w:tcW w:type="dxa" w:w="3216"/>
          </w:tcPr>
          <w:p>
            <w:r>
              <w:t>[Invoice / Agreement / Chat / Bank proof]</w:t>
            </w:r>
          </w:p>
        </w:tc>
        <w:tc>
          <w:tcPr>
            <w:tcW w:type="dxa" w:w="3216"/>
          </w:tcPr>
          <w:p>
            <w:r>
              <w:t>[ ]</w:t>
            </w:r>
          </w:p>
        </w:tc>
      </w:tr>
      <w:tr>
        <w:tc>
          <w:tcPr>
            <w:tcW w:type="dxa" w:w="3216"/>
          </w:tcPr>
          <w:p>
            <w:r>
              <w:t>[A- ]</w:t>
            </w:r>
          </w:p>
        </w:tc>
        <w:tc>
          <w:tcPr>
            <w:tcW w:type="dxa" w:w="3216"/>
          </w:tcPr>
          <w:p>
            <w:r>
              <w:t>[Invoice / Agreement / Chat / Bank proof]</w:t>
            </w:r>
          </w:p>
        </w:tc>
        <w:tc>
          <w:tcPr>
            <w:tcW w:type="dxa" w:w="3216"/>
          </w:tcPr>
          <w:p>
            <w:r>
              <w:t>[ ]</w:t>
            </w:r>
          </w:p>
        </w:tc>
      </w:tr>
      <w:tr>
        <w:tc>
          <w:tcPr>
            <w:tcW w:type="dxa" w:w="3216"/>
          </w:tcPr>
          <w:p>
            <w:r>
              <w:t>[A- ]</w:t>
            </w:r>
          </w:p>
        </w:tc>
        <w:tc>
          <w:tcPr>
            <w:tcW w:type="dxa" w:w="3216"/>
          </w:tcPr>
          <w:p>
            <w:r>
              <w:t>[Invoice / Agreement / Chat / Bank proof]</w:t>
            </w:r>
          </w:p>
        </w:tc>
        <w:tc>
          <w:tcPr>
            <w:tcW w:type="dxa" w:w="3216"/>
          </w:tcPr>
          <w:p>
            <w:r>
              <w:t>[ ]</w:t>
            </w:r>
          </w:p>
        </w:tc>
      </w:tr>
      <w:tr>
        <w:tc>
          <w:tcPr>
            <w:tcW w:type="dxa" w:w="3216"/>
          </w:tcPr>
          <w:p>
            <w:r>
              <w:t>[A- ]</w:t>
            </w:r>
          </w:p>
        </w:tc>
        <w:tc>
          <w:tcPr>
            <w:tcW w:type="dxa" w:w="3216"/>
          </w:tcPr>
          <w:p>
            <w:r>
              <w:t>[Invoice / Agreement / Chat / Bank proof]</w:t>
            </w:r>
          </w:p>
        </w:tc>
        <w:tc>
          <w:tcPr>
            <w:tcW w:type="dxa" w:w="3216"/>
          </w:tcPr>
          <w:p>
            <w:r>
              <w:t>[ ]</w:t>
            </w:r>
          </w:p>
        </w:tc>
      </w:tr>
      <w:tr>
        <w:tc>
          <w:tcPr>
            <w:tcW w:type="dxa" w:w="3216"/>
          </w:tcPr>
          <w:p>
            <w:r>
              <w:t>[A- ]</w:t>
            </w:r>
          </w:p>
        </w:tc>
        <w:tc>
          <w:tcPr>
            <w:tcW w:type="dxa" w:w="3216"/>
          </w:tcPr>
          <w:p>
            <w:r>
              <w:t>[Invoice / Agreement / Chat / Bank proof]</w:t>
            </w:r>
          </w:p>
        </w:tc>
        <w:tc>
          <w:tcPr>
            <w:tcW w:type="dxa" w:w="3216"/>
          </w:tcPr>
          <w:p>
            <w:r>
              <w:t>[ ]</w:t>
            </w:r>
          </w:p>
        </w:tc>
      </w:tr>
    </w:tbl>
    <w:p/>
    <w:p>
      <w:pPr>
        <w:pStyle w:val="Heading1"/>
      </w:pPr>
      <w:r>
        <w:t>Add-on templates (use only if applicable)</w:t>
      </w:r>
    </w:p>
    <w:p>
      <w:pPr>
        <w:pStyle w:val="Heading2"/>
      </w:pPr>
      <w:r>
        <w:t>A) Cheque bounce demand notice (NI Act Section 138)</w:t>
      </w:r>
    </w:p>
    <w:p>
      <w:r>
        <w:t>Use this only when the payment was made by cheque and the cheque was returned unpaid. The statutory demand notice is time-sensitive. Confirm the current limitation and filing timelines with a lawyer.</w:t>
      </w:r>
    </w:p>
    <w:p/>
    <w:p>
      <w:r>
        <w:t>Key statutory points (plain language):</w:t>
      </w:r>
    </w:p>
    <w:p>
      <w:pPr>
        <w:pStyle w:val="ListBullet"/>
      </w:pPr>
      <w:r>
        <w:t>Notice must usually be sent within 30 days of receiving information of dishonour from the bank.</w:t>
      </w:r>
    </w:p>
    <w:p>
      <w:pPr>
        <w:pStyle w:val="ListBullet"/>
      </w:pPr>
      <w:r>
        <w:t>Drawer typically gets 15 days from receipt of notice to make payment.</w:t>
      </w:r>
    </w:p>
    <w:p/>
    <w:p>
      <w:r>
        <w:t>Template snippet (replace placeholders):</w:t>
      </w:r>
    </w:p>
    <w:p>
      <w:r>
        <w:rPr>
          <w:b/>
        </w:rPr>
        <w:t xml:space="preserve">You issued Cheque No. </w:t>
      </w:r>
      <w:r>
        <w:t xml:space="preserve">[ ] dated [ ] for ₹[ ] drawn on [Bank/Branch] towards discharge of a legally enforceable debt. </w:t>
      </w:r>
      <w:r>
        <w:rPr>
          <w:b/>
        </w:rPr>
        <w:t xml:space="preserve">The said cheque was presented and returned unpaid on </w:t>
      </w:r>
      <w:r>
        <w:t xml:space="preserve">[date] </w:t>
      </w:r>
      <w:r>
        <w:rPr>
          <w:b/>
        </w:rPr>
        <w:t xml:space="preserve">with return memo reason </w:t>
      </w:r>
      <w:r>
        <w:t xml:space="preserve">[ ]. </w:t>
      </w:r>
      <w:r>
        <w:t>You are hereby called upon to pay the cheque amount of ₹[ ] within 15 days of receipt of this notice, failing which appropriate proceedings may be initiated as per law.</w:t>
      </w:r>
    </w:p>
    <w:p>
      <w:pPr>
        <w:pStyle w:val="Heading2"/>
      </w:pPr>
      <w:r>
        <w:t>B) Section 80 CPC notice (when the debtor is Government/public officer)</w:t>
      </w:r>
    </w:p>
    <w:p>
      <w:r>
        <w:t>Use this when you intend to sue the Government or a public officer for acts in official capacity. Section 80 CPC generally requires 2 months notice. Some states have amendments; get local guidance.</w:t>
      </w:r>
    </w:p>
    <w:p>
      <w:r>
        <w:t>Template snippet:</w:t>
      </w:r>
    </w:p>
    <w:p>
      <w:r>
        <w:t>This notice is issued under Section 80 of the Code of Civil Procedure, 1908. The cause of action is: [brief facts]. The relief claimed is: [amount + interest + costs]. The name and address of the claimant are: [ ].</w:t>
      </w:r>
    </w:p>
    <w:p>
      <w:pPr>
        <w:pStyle w:val="Heading2"/>
      </w:pPr>
      <w:r>
        <w:t>C) MSME unpaid dues (MSMED Act Sections 15-18)</w:t>
      </w:r>
    </w:p>
    <w:p>
      <w:r>
        <w:t>Use this if you are a micro or small enterprise supplier and the buyer has delayed payment. The MSMED Act contains strong interest provisions and a reference mechanism through the Facilitation Council.</w:t>
      </w:r>
    </w:p>
    <w:p>
      <w:r>
        <w:t>Template snippet:</w:t>
      </w:r>
    </w:p>
    <w:p>
      <w:r>
        <w:t>Payment was due on or before [date] as per written terms / appointed day. In case of default, the buyer is liable to pay compound interest with monthly rests at three times the RBI bank rate as per the MSMED Act, 2006. You are called upon to clear the outstanding amount within [ ] days, failing which a reference may be made to the MSME Facilitation Council.</w:t>
      </w:r>
    </w:p>
    <w:p>
      <w:pPr>
        <w:pStyle w:val="Heading2"/>
      </w:pPr>
      <w:r>
        <w:t>D) Arbitration clause notice (if your contract has arbitration)</w:t>
      </w:r>
    </w:p>
    <w:p>
      <w:r>
        <w:t>If your agreement contains an arbitration clause, your notice may need to invoke arbitration. Share the arbitration clause with a lawyer before sending.</w:t>
      </w:r>
    </w:p>
    <w:p>
      <w:r>
        <w:t>Template snippet:</w:t>
      </w:r>
    </w:p>
    <w:p>
      <w:r>
        <w:t>In terms of the arbitration clause contained in [agreement name/date], disputes have arisen regarding non-payment of ₹[ ]. You are requested to propose your nominee arbitrator within [ ] days / agree to appointment process, failing which appropriate steps will be taken under the Arbitration and Conciliation Act, 1996.</w:t>
      </w:r>
    </w:p>
    <w:p>
      <w:pPr>
        <w:pStyle w:val="Heading1"/>
      </w:pPr>
      <w:r>
        <w:t>Legal references (for reader awareness)</w:t>
      </w:r>
    </w:p>
    <w:p>
      <w:pPr>
        <w:pStyle w:val="ListBullet"/>
      </w:pPr>
      <w:r>
        <w:t>Negotiable Instruments Act, 1881: Section 138 (dishonour of cheque notice and payment window).</w:t>
      </w:r>
    </w:p>
    <w:p>
      <w:pPr>
        <w:pStyle w:val="ListBullet"/>
      </w:pPr>
      <w:r>
        <w:t>Code of Civil Procedure, 1908: Section 80 (notice to Government/public officer); Order XXXVII (summary procedure for certain debt claims).</w:t>
      </w:r>
    </w:p>
    <w:p>
      <w:pPr>
        <w:pStyle w:val="ListBullet"/>
      </w:pPr>
      <w:r>
        <w:t>Commercial Courts Act, 2015: Section 12A (pre-institution mediation in many commercial disputes).</w:t>
      </w:r>
    </w:p>
    <w:p>
      <w:pPr>
        <w:pStyle w:val="ListBullet"/>
      </w:pPr>
      <w:r>
        <w:t>MSMED Act, 2006: Sections 15-18 (payment terms, interest, and Facilitation Council reference).</w:t>
      </w:r>
    </w:p>
    <w:p>
      <w:pPr>
        <w:pStyle w:val="ListBullet"/>
      </w:pPr>
      <w:r>
        <w:t>Bharatiya Nyaya Sanhita, 2023: cheating and criminal breach of trust provisions apply only when facts fit the offence ingredients.</w:t>
      </w:r>
    </w:p>
    <w:sectPr w:rsidR="00FC693F" w:rsidRPr="0006063C" w:rsidSect="00034616">
      <w:pgSz w:w="12240" w:h="15840"/>
      <w:pgMar w:top="1080" w:right="1296" w:bottom="108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